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FEC" w14:textId="77777777" w:rsidR="00AB0871" w:rsidRDefault="00EE3981">
      <w:pPr>
        <w:rPr>
          <w:rFonts w:ascii="Times New Roman" w:hAnsi="Times New Roman" w:cs="Times New Roman"/>
          <w:sz w:val="28"/>
          <w:szCs w:val="28"/>
        </w:rPr>
      </w:pPr>
      <w:r w:rsidRPr="00011F72">
        <w:rPr>
          <w:rFonts w:ascii="Times New Roman" w:hAnsi="Times New Roman" w:cs="Times New Roman"/>
          <w:sz w:val="28"/>
          <w:szCs w:val="28"/>
        </w:rPr>
        <w:t>PREPUZIOPLASTICA</w:t>
      </w:r>
    </w:p>
    <w:p w14:paraId="654F89B7" w14:textId="77777777" w:rsidR="0052190E" w:rsidRPr="00011F72" w:rsidRDefault="0052190E">
      <w:pPr>
        <w:rPr>
          <w:rFonts w:ascii="Times New Roman" w:hAnsi="Times New Roman" w:cs="Times New Roman"/>
          <w:sz w:val="28"/>
          <w:szCs w:val="28"/>
        </w:rPr>
      </w:pPr>
    </w:p>
    <w:p w14:paraId="16E71CC0" w14:textId="130B2335" w:rsidR="008773DD" w:rsidRPr="0052190E" w:rsidRDefault="0052190E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52190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52190E">
        <w:rPr>
          <w:rFonts w:ascii="Times New Roman" w:hAnsi="Times New Roman" w:cs="Times New Roman"/>
          <w:sz w:val="28"/>
          <w:szCs w:val="28"/>
        </w:rPr>
        <w:t>prepuzioplastica</w:t>
      </w:r>
      <w:proofErr w:type="spellEnd"/>
      <w:r w:rsidRPr="0052190E">
        <w:rPr>
          <w:rFonts w:ascii="Times New Roman" w:hAnsi="Times New Roman" w:cs="Times New Roman"/>
          <w:sz w:val="28"/>
          <w:szCs w:val="28"/>
        </w:rPr>
        <w:t xml:space="preserve"> r</w:t>
      </w:r>
      <w:r w:rsidR="008773DD" w:rsidRPr="0052190E">
        <w:rPr>
          <w:rFonts w:ascii="Times New Roman" w:hAnsi="Times New Roman" w:cs="Times New Roman"/>
          <w:sz w:val="28"/>
          <w:szCs w:val="28"/>
        </w:rPr>
        <w:t>appresenta un’</w:t>
      </w:r>
      <w:proofErr w:type="gramStart"/>
      <w:r w:rsidR="008773DD" w:rsidRPr="0052190E">
        <w:rPr>
          <w:rFonts w:ascii="Times New Roman" w:hAnsi="Times New Roman" w:cs="Times New Roman"/>
          <w:sz w:val="28"/>
          <w:szCs w:val="28"/>
        </w:rPr>
        <w:t>opzione</w:t>
      </w:r>
      <w:proofErr w:type="gramEnd"/>
      <w:r w:rsidR="00DA714D" w:rsidRPr="0052190E">
        <w:rPr>
          <w:rFonts w:ascii="Times New Roman" w:hAnsi="Times New Roman" w:cs="Times New Roman"/>
          <w:sz w:val="28"/>
          <w:szCs w:val="28"/>
        </w:rPr>
        <w:t xml:space="preserve"> </w:t>
      </w:r>
      <w:r w:rsidR="00011F72" w:rsidRPr="0052190E">
        <w:rPr>
          <w:rFonts w:ascii="Times New Roman" w:hAnsi="Times New Roman" w:cs="Times New Roman"/>
          <w:sz w:val="28"/>
          <w:szCs w:val="28"/>
        </w:rPr>
        <w:t xml:space="preserve"> terapeutica della fimosi non serrata in  </w:t>
      </w:r>
      <w:r w:rsidR="00DA714D" w:rsidRPr="0052190E">
        <w:rPr>
          <w:rFonts w:ascii="Times New Roman" w:hAnsi="Times New Roman" w:cs="Times New Roman"/>
          <w:sz w:val="28"/>
          <w:szCs w:val="28"/>
        </w:rPr>
        <w:t>alte</w:t>
      </w:r>
      <w:r w:rsidR="00011F72" w:rsidRPr="0052190E">
        <w:rPr>
          <w:rFonts w:ascii="Times New Roman" w:hAnsi="Times New Roman" w:cs="Times New Roman"/>
          <w:sz w:val="28"/>
          <w:szCs w:val="28"/>
        </w:rPr>
        <w:t>r</w:t>
      </w:r>
      <w:r w:rsidR="00DA714D" w:rsidRPr="0052190E">
        <w:rPr>
          <w:rFonts w:ascii="Times New Roman" w:hAnsi="Times New Roman" w:cs="Times New Roman"/>
          <w:sz w:val="28"/>
          <w:szCs w:val="28"/>
        </w:rPr>
        <w:t xml:space="preserve">nativa </w:t>
      </w:r>
      <w:r>
        <w:rPr>
          <w:rFonts w:ascii="Times New Roman" w:hAnsi="Times New Roman" w:cs="Times New Roman"/>
          <w:sz w:val="28"/>
          <w:szCs w:val="28"/>
        </w:rPr>
        <w:t>alla circoncisione.</w:t>
      </w:r>
    </w:p>
    <w:p w14:paraId="3B46A753" w14:textId="77777777" w:rsidR="00EE3981" w:rsidRPr="0052190E" w:rsidRDefault="00EE3981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DF020" w14:textId="063E99E5" w:rsidR="00EE3981" w:rsidRPr="0052190E" w:rsidRDefault="0052190E" w:rsidP="0052190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E3981" w:rsidRPr="0052190E">
        <w:rPr>
          <w:rFonts w:ascii="Times New Roman" w:hAnsi="Times New Roman" w:cs="Times New Roman"/>
          <w:sz w:val="28"/>
          <w:szCs w:val="28"/>
        </w:rPr>
        <w:t>onsiste nell'</w:t>
      </w:r>
      <w:proofErr w:type="gramStart"/>
      <w:r w:rsidR="00EE3981" w:rsidRPr="0052190E">
        <w:rPr>
          <w:rFonts w:ascii="Times New Roman" w:hAnsi="Times New Roman" w:cs="Times New Roman"/>
          <w:sz w:val="28"/>
          <w:szCs w:val="28"/>
        </w:rPr>
        <w:t>effettuare</w:t>
      </w:r>
      <w:proofErr w:type="gramEnd"/>
      <w:r w:rsidR="00EE3981" w:rsidRPr="0052190E">
        <w:rPr>
          <w:rFonts w:ascii="Times New Roman" w:hAnsi="Times New Roman" w:cs="Times New Roman"/>
          <w:sz w:val="28"/>
          <w:szCs w:val="28"/>
        </w:rPr>
        <w:t xml:space="preserve"> una</w:t>
      </w:r>
      <w:r w:rsidR="00DA714D" w:rsidRPr="0052190E">
        <w:rPr>
          <w:rFonts w:ascii="Times New Roman" w:hAnsi="Times New Roman" w:cs="Times New Roman"/>
          <w:sz w:val="28"/>
          <w:szCs w:val="28"/>
        </w:rPr>
        <w:t xml:space="preserve"> o più incisi</w:t>
      </w:r>
      <w:r w:rsidR="00011F72" w:rsidRPr="0052190E">
        <w:rPr>
          <w:rFonts w:ascii="Times New Roman" w:hAnsi="Times New Roman" w:cs="Times New Roman"/>
          <w:sz w:val="28"/>
          <w:szCs w:val="28"/>
        </w:rPr>
        <w:t>o</w:t>
      </w:r>
      <w:r w:rsidR="00DA714D" w:rsidRPr="0052190E">
        <w:rPr>
          <w:rFonts w:ascii="Times New Roman" w:hAnsi="Times New Roman" w:cs="Times New Roman"/>
          <w:sz w:val="28"/>
          <w:szCs w:val="28"/>
        </w:rPr>
        <w:t>ni  longitudinali</w:t>
      </w:r>
      <w:r w:rsidR="00EE3981" w:rsidRPr="0052190E">
        <w:rPr>
          <w:rFonts w:ascii="Times New Roman" w:hAnsi="Times New Roman" w:cs="Times New Roman"/>
          <w:sz w:val="28"/>
          <w:szCs w:val="28"/>
        </w:rPr>
        <w:t xml:space="preserve"> in corrispondenza dell'anello prepuziale ristretto e nella sua sut</w:t>
      </w:r>
      <w:r w:rsidR="00DA714D" w:rsidRPr="0052190E">
        <w:rPr>
          <w:rFonts w:ascii="Times New Roman" w:hAnsi="Times New Roman" w:cs="Times New Roman"/>
          <w:sz w:val="28"/>
          <w:szCs w:val="28"/>
        </w:rPr>
        <w:t xml:space="preserve">ura chirurgica in senso </w:t>
      </w:r>
      <w:r>
        <w:rPr>
          <w:rFonts w:ascii="Times New Roman" w:hAnsi="Times New Roman" w:cs="Times New Roman"/>
          <w:sz w:val="28"/>
          <w:szCs w:val="28"/>
        </w:rPr>
        <w:t>trasversale.</w:t>
      </w:r>
    </w:p>
    <w:p w14:paraId="0041AE5B" w14:textId="77777777" w:rsidR="00EE3981" w:rsidRPr="0052190E" w:rsidRDefault="00EE3981" w:rsidP="005219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A8B68" w14:textId="3ACE7F36" w:rsidR="003E49B6" w:rsidRDefault="0052190E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vantaggi rispetto alla circoncisione sono:</w:t>
      </w:r>
    </w:p>
    <w:p w14:paraId="2AA298D9" w14:textId="77777777" w:rsidR="0052190E" w:rsidRPr="0052190E" w:rsidRDefault="0052190E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31762" w14:textId="53BA509F" w:rsidR="003E49B6" w:rsidRPr="0052190E" w:rsidRDefault="0052190E" w:rsidP="00521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opzione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B6" w:rsidRPr="0052190E">
        <w:rPr>
          <w:rFonts w:ascii="Times New Roman" w:hAnsi="Times New Roman" w:cs="Times New Roman"/>
          <w:sz w:val="28"/>
          <w:szCs w:val="28"/>
        </w:rPr>
        <w:t>conservativa, non traumatica e meno invasiva</w:t>
      </w:r>
      <w:r w:rsidR="00011F72" w:rsidRPr="0052190E">
        <w:rPr>
          <w:rFonts w:ascii="Times New Roman" w:hAnsi="Times New Roman" w:cs="Times New Roman"/>
          <w:sz w:val="28"/>
          <w:szCs w:val="28"/>
        </w:rPr>
        <w:t xml:space="preserve"> </w:t>
      </w:r>
      <w:r w:rsidR="00AC73E5">
        <w:rPr>
          <w:rFonts w:ascii="Times New Roman" w:hAnsi="Times New Roman" w:cs="Times New Roman"/>
          <w:sz w:val="28"/>
          <w:szCs w:val="28"/>
        </w:rPr>
        <w:t>ch</w:t>
      </w:r>
      <w:bookmarkStart w:id="0" w:name="_GoBack"/>
      <w:bookmarkEnd w:id="0"/>
      <w:r w:rsidR="003E49B6" w:rsidRPr="0052190E">
        <w:rPr>
          <w:rFonts w:ascii="Times New Roman" w:hAnsi="Times New Roman" w:cs="Times New Roman"/>
          <w:sz w:val="28"/>
          <w:szCs w:val="28"/>
        </w:rPr>
        <w:t xml:space="preserve">e può essere eseguita in regime ambulatoriale </w:t>
      </w:r>
      <w:r w:rsidR="00011F72" w:rsidRPr="0052190E">
        <w:rPr>
          <w:rFonts w:ascii="Times New Roman" w:hAnsi="Times New Roman" w:cs="Times New Roman"/>
          <w:sz w:val="28"/>
          <w:szCs w:val="28"/>
        </w:rPr>
        <w:t>o Day Hospital</w:t>
      </w:r>
    </w:p>
    <w:p w14:paraId="11B4E38B" w14:textId="77777777" w:rsidR="00011F72" w:rsidRPr="0052190E" w:rsidRDefault="00011F72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A1646" w14:textId="0B47FEDB" w:rsidR="003E49B6" w:rsidRDefault="0052190E" w:rsidP="00521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tempi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guarigione più rapidi</w:t>
      </w:r>
      <w:r w:rsidR="003E49B6" w:rsidRPr="0052190E">
        <w:rPr>
          <w:rFonts w:ascii="Times New Roman" w:hAnsi="Times New Roman" w:cs="Times New Roman"/>
          <w:sz w:val="28"/>
          <w:szCs w:val="28"/>
        </w:rPr>
        <w:t xml:space="preserve"> con poca o nessuna significativa alterazione cosmetica all'aspetto del pene.</w:t>
      </w:r>
    </w:p>
    <w:p w14:paraId="540A4236" w14:textId="77777777" w:rsidR="005C35BB" w:rsidRDefault="005C35BB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AF563" w14:textId="77777777" w:rsidR="005C35BB" w:rsidRDefault="005C35BB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4AF01" w14:textId="692837BE" w:rsidR="005C35BB" w:rsidRPr="0052190E" w:rsidRDefault="005C35B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E3873E" wp14:editId="3AD71AB4">
            <wp:extent cx="5266055" cy="2633345"/>
            <wp:effectExtent l="0" t="0" r="0" b="8255"/>
            <wp:docPr id="1" name="Picture 1" descr="Macintosh HD:Users:francescodeluca:Desktop:Prepucioplasty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odeluca:Desktop:Prepucioplasty immag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5FE9" w14:textId="77777777" w:rsidR="00DA714D" w:rsidRDefault="00DA714D"/>
    <w:sectPr w:rsidR="00DA714D" w:rsidSect="00D570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1"/>
    <w:rsid w:val="00011F72"/>
    <w:rsid w:val="003E49B6"/>
    <w:rsid w:val="00412405"/>
    <w:rsid w:val="0052190E"/>
    <w:rsid w:val="005C35BB"/>
    <w:rsid w:val="008773DD"/>
    <w:rsid w:val="00AB0871"/>
    <w:rsid w:val="00AC73E5"/>
    <w:rsid w:val="00D5701A"/>
    <w:rsid w:val="00DA714D"/>
    <w:rsid w:val="00E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22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E3981"/>
    <w:rPr>
      <w:b/>
      <w:bCs/>
    </w:rPr>
  </w:style>
  <w:style w:type="character" w:customStyle="1" w:styleId="apple-converted-space">
    <w:name w:val="apple-converted-space"/>
    <w:basedOn w:val="DefaultParagraphFont"/>
    <w:rsid w:val="00EE3981"/>
  </w:style>
  <w:style w:type="paragraph" w:styleId="BalloonText">
    <w:name w:val="Balloon Text"/>
    <w:basedOn w:val="Normal"/>
    <w:link w:val="BalloonTextChar"/>
    <w:uiPriority w:val="99"/>
    <w:semiHidden/>
    <w:unhideWhenUsed/>
    <w:rsid w:val="005C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BB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E3981"/>
    <w:rPr>
      <w:b/>
      <w:bCs/>
    </w:rPr>
  </w:style>
  <w:style w:type="character" w:customStyle="1" w:styleId="apple-converted-space">
    <w:name w:val="apple-converted-space"/>
    <w:basedOn w:val="DefaultParagraphFont"/>
    <w:rsid w:val="00EE3981"/>
  </w:style>
  <w:style w:type="paragraph" w:styleId="BalloonText">
    <w:name w:val="Balloon Text"/>
    <w:basedOn w:val="Normal"/>
    <w:link w:val="BalloonTextChar"/>
    <w:uiPriority w:val="99"/>
    <w:semiHidden/>
    <w:unhideWhenUsed/>
    <w:rsid w:val="005C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BB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ciccio</dc:creator>
  <cp:keywords/>
  <dc:description/>
  <cp:lastModifiedBy>ciccio</cp:lastModifiedBy>
  <cp:revision>5</cp:revision>
  <dcterms:created xsi:type="dcterms:W3CDTF">2018-08-08T08:38:00Z</dcterms:created>
  <dcterms:modified xsi:type="dcterms:W3CDTF">2018-08-18T07:49:00Z</dcterms:modified>
</cp:coreProperties>
</file>